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222" w:rsidRDefault="002E282B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bookmarkStart w:id="0" w:name="_Ref494746248"/>
      <w:bookmarkStart w:id="1" w:name="_Ref4817"/>
      <w:r>
        <w:rPr>
          <w:rFonts w:cs="Arial"/>
          <w:sz w:val="22"/>
        </w:rPr>
        <w:t>3GPP TSG RAN WG1 #12</w:t>
      </w:r>
      <w:r w:rsidR="00077B5E">
        <w:rPr>
          <w:rFonts w:cs="Arial"/>
          <w:sz w:val="22"/>
        </w:rPr>
        <w:t>3</w:t>
      </w:r>
      <w:bookmarkStart w:id="2" w:name="_GoBack"/>
      <w:bookmarkEnd w:id="2"/>
      <w:r>
        <w:rPr>
          <w:rFonts w:cs="Arial"/>
          <w:sz w:val="22"/>
        </w:rPr>
        <w:tab/>
      </w:r>
      <w:r w:rsidR="00545B52">
        <w:rPr>
          <w:rFonts w:cs="Arial"/>
          <w:sz w:val="22"/>
        </w:rPr>
        <w:t xml:space="preserve">             </w:t>
      </w:r>
      <w:r w:rsidR="00C3073D" w:rsidRPr="00C3073D">
        <w:rPr>
          <w:rFonts w:cs="Arial"/>
          <w:sz w:val="22"/>
        </w:rPr>
        <w:t>R1-2508847</w:t>
      </w:r>
    </w:p>
    <w:p w:rsidR="00C26222" w:rsidRDefault="00C3073D">
      <w:pPr>
        <w:rPr>
          <w:rFonts w:ascii="Arial" w:eastAsia="宋体" w:hAnsi="Arial" w:cs="Arial"/>
          <w:b/>
          <w:kern w:val="2"/>
          <w:sz w:val="22"/>
          <w:szCs w:val="22"/>
          <w:lang w:val="en-US" w:eastAsia="ja-JP"/>
        </w:rPr>
      </w:pPr>
      <w:r w:rsidRPr="00C3073D">
        <w:rPr>
          <w:rFonts w:ascii="Arial" w:eastAsia="宋体" w:hAnsi="Arial" w:cs="Arial"/>
          <w:b/>
          <w:kern w:val="2"/>
          <w:sz w:val="22"/>
          <w:szCs w:val="22"/>
          <w:lang w:val="en-US" w:eastAsia="ja-JP"/>
        </w:rPr>
        <w:t>Dallas, USA, Nov 17</w:t>
      </w:r>
      <w:r w:rsidRPr="00BE2594">
        <w:rPr>
          <w:rFonts w:ascii="Arial" w:eastAsia="宋体" w:hAnsi="Arial" w:cs="Arial"/>
          <w:b/>
          <w:kern w:val="2"/>
          <w:sz w:val="22"/>
          <w:szCs w:val="22"/>
          <w:vertAlign w:val="superscript"/>
          <w:lang w:val="en-US" w:eastAsia="ja-JP"/>
        </w:rPr>
        <w:t>th</w:t>
      </w:r>
      <w:r w:rsidRPr="00C3073D">
        <w:rPr>
          <w:rFonts w:ascii="Arial" w:eastAsia="宋体" w:hAnsi="Arial" w:cs="Arial"/>
          <w:b/>
          <w:kern w:val="2"/>
          <w:sz w:val="22"/>
          <w:szCs w:val="22"/>
          <w:lang w:val="en-US" w:eastAsia="ja-JP"/>
        </w:rPr>
        <w:t xml:space="preserve"> – 21</w:t>
      </w:r>
      <w:r w:rsidRPr="00BE2594">
        <w:rPr>
          <w:rFonts w:ascii="Arial" w:eastAsia="宋体" w:hAnsi="Arial" w:cs="Arial"/>
          <w:b/>
          <w:kern w:val="2"/>
          <w:sz w:val="22"/>
          <w:szCs w:val="22"/>
          <w:vertAlign w:val="superscript"/>
          <w:lang w:val="en-US" w:eastAsia="ja-JP"/>
        </w:rPr>
        <w:t>st</w:t>
      </w:r>
      <w:r w:rsidRPr="00C3073D">
        <w:rPr>
          <w:rFonts w:ascii="Arial" w:eastAsia="宋体" w:hAnsi="Arial" w:cs="Arial"/>
          <w:b/>
          <w:kern w:val="2"/>
          <w:sz w:val="22"/>
          <w:szCs w:val="22"/>
          <w:lang w:val="en-US" w:eastAsia="ja-JP"/>
        </w:rPr>
        <w:t>, 2025</w:t>
      </w:r>
    </w:p>
    <w:p w:rsidR="00C3073D" w:rsidRDefault="00C3073D">
      <w:pPr>
        <w:rPr>
          <w:rFonts w:ascii="Arial" w:hAnsi="Arial" w:cs="Arial"/>
          <w:b/>
          <w:kern w:val="2"/>
          <w:sz w:val="22"/>
        </w:rPr>
      </w:pPr>
    </w:p>
    <w:p w:rsidR="00C26222" w:rsidRDefault="002E282B">
      <w:pPr>
        <w:tabs>
          <w:tab w:val="left" w:pos="1418"/>
        </w:tabs>
        <w:ind w:left="1440" w:hanging="142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 w:rsidR="00C3073D" w:rsidRPr="00C3073D">
        <w:rPr>
          <w:rFonts w:ascii="Arial" w:hAnsi="Arial"/>
          <w:b/>
        </w:rPr>
        <w:t>Discussion on the LS on OCC for RACH-less HO</w:t>
      </w:r>
    </w:p>
    <w:p w:rsidR="00C26222" w:rsidRDefault="002E282B">
      <w:pPr>
        <w:tabs>
          <w:tab w:val="left" w:pos="1418"/>
        </w:tabs>
        <w:ind w:left="1440" w:hanging="14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 xml:space="preserve">:  </w:t>
      </w:r>
      <w:r>
        <w:rPr>
          <w:rStyle w:val="afe"/>
          <w:rFonts w:ascii="Arial" w:hAnsi="Arial" w:cs="Arial"/>
          <w:color w:val="000000" w:themeColor="text1"/>
          <w:shd w:val="clear" w:color="auto" w:fill="FFFFFF"/>
        </w:rPr>
        <w:t>ZTE Corporation, Sanechips</w:t>
      </w:r>
    </w:p>
    <w:p w:rsidR="00C26222" w:rsidRDefault="002E282B">
      <w:pPr>
        <w:tabs>
          <w:tab w:val="left" w:pos="1418"/>
        </w:tabs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5</w:t>
      </w:r>
    </w:p>
    <w:p w:rsidR="00C26222" w:rsidRDefault="002E282B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:  Discussion</w:t>
      </w:r>
    </w:p>
    <w:p w:rsidR="00C26222" w:rsidRDefault="002E282B">
      <w:pPr>
        <w:pStyle w:val="1"/>
        <w:pBdr>
          <w:top w:val="single" w:sz="12" w:space="0" w:color="auto"/>
        </w:pBdr>
      </w:pPr>
      <w:bookmarkStart w:id="4" w:name="_Ref165994003"/>
      <w:r>
        <w:t>Introduction</w:t>
      </w:r>
      <w:bookmarkEnd w:id="0"/>
      <w:bookmarkEnd w:id="1"/>
      <w:bookmarkEnd w:id="4"/>
    </w:p>
    <w:p w:rsidR="00C26222" w:rsidRDefault="002E282B">
      <w:pPr>
        <w:spacing w:beforeLines="50" w:before="120" w:afterLines="50" w:after="120"/>
        <w:rPr>
          <w:rFonts w:eastAsia="等线"/>
          <w:lang w:val="en-US" w:eastAsia="zh-CN"/>
        </w:rPr>
      </w:pPr>
      <w:r>
        <w:rPr>
          <w:lang w:val="en-US" w:eastAsia="zh-CN"/>
        </w:rPr>
        <w:t xml:space="preserve">In RAN2 LS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_Ref209711086 \n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 xml:space="preserve">[1] 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, RAN2 check with RAN1 </w:t>
      </w:r>
      <w:r w:rsidR="00DF7BB6" w:rsidRPr="00DF7BB6">
        <w:rPr>
          <w:lang w:val="en-US" w:eastAsia="zh-CN"/>
        </w:rPr>
        <w:t>whether the use of OCC for NTN RACH-less handover is feasible and can be supported without any further update to the specification</w:t>
      </w:r>
      <w:r>
        <w:rPr>
          <w:lang w:eastAsia="zh-CN"/>
        </w:rPr>
        <w:t xml:space="preserve">. </w:t>
      </w:r>
      <w:r>
        <w:t>In this contribution, the views on RAN2 question is elaborated</w:t>
      </w:r>
      <w:r>
        <w:rPr>
          <w:rFonts w:hint="eastAsia"/>
        </w:rPr>
        <w:t>.</w:t>
      </w:r>
    </w:p>
    <w:p w:rsidR="00C26222" w:rsidRDefault="002E282B" w:rsidP="005A01BD">
      <w:pPr>
        <w:pStyle w:val="1"/>
        <w:pBdr>
          <w:top w:val="single" w:sz="12" w:space="0" w:color="auto"/>
        </w:pBdr>
        <w:spacing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:rsidR="00C26222" w:rsidRDefault="002E282B" w:rsidP="00507386">
      <w:pPr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In RAN2 LS, RAN2 informs RAN1 that </w:t>
      </w:r>
      <w:r w:rsidR="00DF7BB6" w:rsidRPr="00DF7BB6">
        <w:rPr>
          <w:lang w:val="en-US" w:eastAsia="zh-CN"/>
        </w:rPr>
        <w:t>RAN2 discussed the applicability of OCC to RACH-less handover, and agreed that current stage 3 specifications in RAN2 do not prevent the use of OCC for RACH-less</w:t>
      </w:r>
      <w:r w:rsidR="00DF7BB6">
        <w:rPr>
          <w:lang w:val="en-US" w:eastAsia="zh-CN"/>
        </w:rPr>
        <w:t xml:space="preserve">. Moreover, RAN2 also checks with RAN1 </w:t>
      </w:r>
      <w:r w:rsidR="00DF7BB6" w:rsidRPr="00DF7BB6">
        <w:rPr>
          <w:lang w:val="en-US" w:eastAsia="zh-CN"/>
        </w:rPr>
        <w:t>whether the use of OCC for NTN RACH-less handover is feasible and can be supported without any further update to the specification</w:t>
      </w:r>
      <w:r w:rsidR="00DF7BB6">
        <w:rPr>
          <w:lang w:val="en-US" w:eastAsia="zh-CN"/>
        </w:rPr>
        <w:t>.</w:t>
      </w:r>
    </w:p>
    <w:p w:rsidR="0075660A" w:rsidRDefault="000678FD" w:rsidP="00507386">
      <w:pPr>
        <w:spacing w:before="120" w:after="120"/>
        <w:rPr>
          <w:iCs/>
          <w:lang w:eastAsia="zh-CN"/>
        </w:rPr>
      </w:pPr>
      <w:r>
        <w:rPr>
          <w:iCs/>
          <w:lang w:eastAsia="zh-CN"/>
        </w:rPr>
        <w:t>In NTN RACH-less handover, the time and frequency error</w:t>
      </w:r>
      <w:r w:rsidR="0075660A">
        <w:rPr>
          <w:iCs/>
          <w:lang w:eastAsia="zh-CN"/>
        </w:rPr>
        <w:t>s</w:t>
      </w:r>
      <w:r>
        <w:rPr>
          <w:iCs/>
          <w:lang w:eastAsia="zh-CN"/>
        </w:rPr>
        <w:t xml:space="preserve"> are </w:t>
      </w:r>
      <w:r w:rsidR="0075660A">
        <w:rPr>
          <w:iCs/>
          <w:lang w:eastAsia="zh-CN"/>
        </w:rPr>
        <w:t xml:space="preserve">considered </w:t>
      </w:r>
      <w:r>
        <w:rPr>
          <w:iCs/>
          <w:lang w:eastAsia="zh-CN"/>
        </w:rPr>
        <w:t xml:space="preserve">very small </w:t>
      </w:r>
      <w:r w:rsidR="0075660A">
        <w:rPr>
          <w:iCs/>
          <w:lang w:eastAsia="zh-CN"/>
        </w:rPr>
        <w:t>due to</w:t>
      </w:r>
      <w:r>
        <w:rPr>
          <w:iCs/>
          <w:lang w:eastAsia="zh-CN"/>
        </w:rPr>
        <w:t xml:space="preserve"> pre-compensation</w:t>
      </w:r>
      <w:r w:rsidR="0075660A">
        <w:rPr>
          <w:iCs/>
          <w:lang w:eastAsia="zh-CN"/>
        </w:rPr>
        <w:t>, which enables direct PUSCH transmission</w:t>
      </w:r>
      <w:r>
        <w:rPr>
          <w:iCs/>
          <w:lang w:eastAsia="zh-CN"/>
        </w:rPr>
        <w:t xml:space="preserve">. </w:t>
      </w:r>
      <w:r w:rsidR="00E2629B">
        <w:rPr>
          <w:iCs/>
          <w:lang w:eastAsia="zh-CN"/>
        </w:rPr>
        <w:t xml:space="preserve">As no other requirements are defined for PUSCH OCC except phase continuity and power consistency, </w:t>
      </w:r>
      <w:r w:rsidR="0075660A">
        <w:rPr>
          <w:iCs/>
          <w:lang w:eastAsia="zh-CN"/>
        </w:rPr>
        <w:t xml:space="preserve">the OCC </w:t>
      </w:r>
      <w:r w:rsidR="00E2629B">
        <w:rPr>
          <w:iCs/>
          <w:lang w:eastAsia="zh-CN"/>
        </w:rPr>
        <w:t>should</w:t>
      </w:r>
      <w:r w:rsidR="0075660A">
        <w:rPr>
          <w:iCs/>
          <w:lang w:eastAsia="zh-CN"/>
        </w:rPr>
        <w:t xml:space="preserve"> be feasible for the PUSCH transmission in RACH-less handover</w:t>
      </w:r>
      <w:r w:rsidR="00E2629B">
        <w:rPr>
          <w:iCs/>
          <w:lang w:eastAsia="zh-CN"/>
        </w:rPr>
        <w:t xml:space="preserve"> similar to other PUSCH transmission</w:t>
      </w:r>
      <w:r w:rsidR="0075660A">
        <w:rPr>
          <w:iCs/>
          <w:lang w:eastAsia="zh-CN"/>
        </w:rPr>
        <w:t xml:space="preserve">. </w:t>
      </w:r>
    </w:p>
    <w:p w:rsidR="00C26222" w:rsidRDefault="0075660A" w:rsidP="00507386">
      <w:pPr>
        <w:spacing w:before="120" w:after="120"/>
        <w:rPr>
          <w:iCs/>
          <w:lang w:eastAsia="zh-CN"/>
        </w:rPr>
      </w:pPr>
      <w:r>
        <w:rPr>
          <w:iCs/>
          <w:lang w:eastAsia="zh-CN"/>
        </w:rPr>
        <w:t>Moreover, in RAN1 specification, there is no restriction that OCC cannot be used in RACH-less handover</w:t>
      </w:r>
      <w:r w:rsidR="002E282B">
        <w:rPr>
          <w:iCs/>
          <w:lang w:eastAsia="zh-CN"/>
        </w:rPr>
        <w:t>.</w:t>
      </w:r>
      <w:r>
        <w:rPr>
          <w:iCs/>
          <w:lang w:eastAsia="zh-CN"/>
        </w:rPr>
        <w:t xml:space="preserve"> Hence, OCC for NTN RACH-less handover can be supported without update to specification.</w:t>
      </w:r>
    </w:p>
    <w:p w:rsidR="00C26222" w:rsidRDefault="002E282B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 xml:space="preserve">Reply RAN2 that </w:t>
      </w:r>
      <w:r w:rsidR="0075660A">
        <w:rPr>
          <w:i/>
          <w:iCs/>
          <w:lang w:val="en-US" w:eastAsia="zh-CN"/>
        </w:rPr>
        <w:t>OCC can be supported for NTN RACH-less handover without any further update to RAN1 specification.</w:t>
      </w:r>
    </w:p>
    <w:p w:rsidR="00C26222" w:rsidRDefault="002E282B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C26222" w:rsidRDefault="002E282B">
      <w:pPr>
        <w:spacing w:beforeLines="50" w:before="120" w:afterLines="50" w:after="120"/>
        <w:rPr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lang w:val="en-US" w:eastAsia="zh-CN"/>
        </w:rPr>
        <w:t>according to the discussion above, the following proposals are made:</w:t>
      </w:r>
    </w:p>
    <w:p w:rsidR="0075660A" w:rsidRDefault="0075660A" w:rsidP="0075660A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Reply RAN2 that OCC can be supported for NTN RACH-less handover without any further update to RAN1 specification.</w:t>
      </w:r>
    </w:p>
    <w:p w:rsidR="00C26222" w:rsidRDefault="002E282B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C26222" w:rsidRPr="003C636D" w:rsidRDefault="003C636D" w:rsidP="003C636D">
      <w:pPr>
        <w:pStyle w:val="aff5"/>
        <w:numPr>
          <w:ilvl w:val="0"/>
          <w:numId w:val="14"/>
        </w:numPr>
        <w:rPr>
          <w:lang w:val="en-US" w:eastAsia="zh-CN"/>
        </w:rPr>
      </w:pPr>
      <w:bookmarkStart w:id="5" w:name="_Ref197591232"/>
      <w:bookmarkStart w:id="6" w:name="_Ref209711086"/>
      <w:r w:rsidRPr="003C636D">
        <w:rPr>
          <w:lang w:val="en-US" w:eastAsia="zh-CN"/>
        </w:rPr>
        <w:t>R1-2508308</w:t>
      </w:r>
      <w:r w:rsidR="002E282B">
        <w:rPr>
          <w:lang w:val="en-US" w:eastAsia="zh-CN"/>
        </w:rPr>
        <w:t>,</w:t>
      </w:r>
      <w:bookmarkStart w:id="7" w:name="OLE_LINK11"/>
      <w:bookmarkStart w:id="8" w:name="OLE_LINK12"/>
      <w:r w:rsidR="002E282B">
        <w:rPr>
          <w:lang w:val="en-US" w:eastAsia="zh-CN"/>
        </w:rPr>
        <w:t xml:space="preserve"> </w:t>
      </w:r>
      <w:bookmarkEnd w:id="5"/>
      <w:bookmarkEnd w:id="7"/>
      <w:bookmarkEnd w:id="8"/>
      <w:r w:rsidRPr="003C636D">
        <w:rPr>
          <w:lang w:val="en-US" w:eastAsia="zh-CN"/>
        </w:rPr>
        <w:t>LS on OCC for RACH-less HO</w:t>
      </w:r>
      <w:r w:rsidR="002E282B">
        <w:rPr>
          <w:lang w:val="en-US" w:eastAsia="zh-CN"/>
        </w:rPr>
        <w:t>, RAN1#12</w:t>
      </w:r>
      <w:bookmarkEnd w:id="6"/>
      <w:r>
        <w:rPr>
          <w:lang w:val="en-US" w:eastAsia="zh-CN"/>
        </w:rPr>
        <w:t>3</w:t>
      </w:r>
    </w:p>
    <w:sectPr w:rsidR="00C26222" w:rsidRPr="003C636D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E05" w:rsidRDefault="006F4E05">
      <w:r>
        <w:separator/>
      </w:r>
    </w:p>
  </w:endnote>
  <w:endnote w:type="continuationSeparator" w:id="0">
    <w:p w:rsidR="006F4E05" w:rsidRDefault="006F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C26222" w:rsidRDefault="002E282B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C26222" w:rsidRDefault="00C2622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E05" w:rsidRDefault="006F4E05">
      <w:r>
        <w:separator/>
      </w:r>
    </w:p>
  </w:footnote>
  <w:footnote w:type="continuationSeparator" w:id="0">
    <w:p w:rsidR="006F4E05" w:rsidRDefault="006F4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11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8EDAF111"/>
    <w:rsid w:val="8EF992B8"/>
    <w:rsid w:val="955AA31B"/>
    <w:rsid w:val="9EDA6485"/>
    <w:rsid w:val="9EFF3625"/>
    <w:rsid w:val="9FED45AD"/>
    <w:rsid w:val="A3F62FAB"/>
    <w:rsid w:val="AAA6F363"/>
    <w:rsid w:val="B1B57E1F"/>
    <w:rsid w:val="B7BFC2D8"/>
    <w:rsid w:val="B7DF2CD6"/>
    <w:rsid w:val="B7EF85FB"/>
    <w:rsid w:val="B9EF2E15"/>
    <w:rsid w:val="BDEE4AFD"/>
    <w:rsid w:val="BDF5ADEE"/>
    <w:rsid w:val="BFFF5492"/>
    <w:rsid w:val="CC7DEF31"/>
    <w:rsid w:val="D6B7D391"/>
    <w:rsid w:val="D9FF67F3"/>
    <w:rsid w:val="DEEF3CDC"/>
    <w:rsid w:val="DF73F0FF"/>
    <w:rsid w:val="DFBF3CD8"/>
    <w:rsid w:val="DFBF77A2"/>
    <w:rsid w:val="DFDD24A7"/>
    <w:rsid w:val="DFE3D078"/>
    <w:rsid w:val="DFE5A63A"/>
    <w:rsid w:val="DFF9CC38"/>
    <w:rsid w:val="DFFD448A"/>
    <w:rsid w:val="DFFECA87"/>
    <w:rsid w:val="E251BF93"/>
    <w:rsid w:val="E9EA99DA"/>
    <w:rsid w:val="ECD5CD64"/>
    <w:rsid w:val="EDDFED59"/>
    <w:rsid w:val="EDFB7097"/>
    <w:rsid w:val="EF3E7D6E"/>
    <w:rsid w:val="EFB18DBC"/>
    <w:rsid w:val="F6A3BB71"/>
    <w:rsid w:val="F7BD705B"/>
    <w:rsid w:val="F7DFF64E"/>
    <w:rsid w:val="F9FE36F6"/>
    <w:rsid w:val="FB7DE09A"/>
    <w:rsid w:val="FBA61357"/>
    <w:rsid w:val="FCB115B4"/>
    <w:rsid w:val="FCBB04C9"/>
    <w:rsid w:val="FCCF3054"/>
    <w:rsid w:val="FD5FFBBF"/>
    <w:rsid w:val="FD7E4B50"/>
    <w:rsid w:val="FDABA8D4"/>
    <w:rsid w:val="FDEF4631"/>
    <w:rsid w:val="FDFD1C19"/>
    <w:rsid w:val="FDFF0322"/>
    <w:rsid w:val="FDFF2E4E"/>
    <w:rsid w:val="FE7F39C7"/>
    <w:rsid w:val="FEFFDF83"/>
    <w:rsid w:val="FFBF698A"/>
    <w:rsid w:val="FFBFF587"/>
    <w:rsid w:val="FFEF32E7"/>
    <w:rsid w:val="FFF0AE7E"/>
    <w:rsid w:val="000047E8"/>
    <w:rsid w:val="00005174"/>
    <w:rsid w:val="00005252"/>
    <w:rsid w:val="00007D4F"/>
    <w:rsid w:val="00011AB2"/>
    <w:rsid w:val="00012D31"/>
    <w:rsid w:val="000156C1"/>
    <w:rsid w:val="00017517"/>
    <w:rsid w:val="00017FEB"/>
    <w:rsid w:val="000210CE"/>
    <w:rsid w:val="00022CDC"/>
    <w:rsid w:val="0002618D"/>
    <w:rsid w:val="00026559"/>
    <w:rsid w:val="00031E1D"/>
    <w:rsid w:val="00037C5C"/>
    <w:rsid w:val="00041616"/>
    <w:rsid w:val="000450A1"/>
    <w:rsid w:val="00045EFB"/>
    <w:rsid w:val="00046A52"/>
    <w:rsid w:val="0005340A"/>
    <w:rsid w:val="00053F5E"/>
    <w:rsid w:val="0005544A"/>
    <w:rsid w:val="00062D93"/>
    <w:rsid w:val="00062ED6"/>
    <w:rsid w:val="00064200"/>
    <w:rsid w:val="000678FD"/>
    <w:rsid w:val="00073369"/>
    <w:rsid w:val="00077B5E"/>
    <w:rsid w:val="00077C2B"/>
    <w:rsid w:val="000819E8"/>
    <w:rsid w:val="000831DC"/>
    <w:rsid w:val="0009475B"/>
    <w:rsid w:val="00095F4D"/>
    <w:rsid w:val="000A26BD"/>
    <w:rsid w:val="000A26F1"/>
    <w:rsid w:val="000A548C"/>
    <w:rsid w:val="000A5C6F"/>
    <w:rsid w:val="000A5F9B"/>
    <w:rsid w:val="000B0B54"/>
    <w:rsid w:val="000B1315"/>
    <w:rsid w:val="000B1F32"/>
    <w:rsid w:val="000B34E6"/>
    <w:rsid w:val="000B4B44"/>
    <w:rsid w:val="000B4D58"/>
    <w:rsid w:val="000B560A"/>
    <w:rsid w:val="000B5DF3"/>
    <w:rsid w:val="000C26F8"/>
    <w:rsid w:val="000C30D5"/>
    <w:rsid w:val="000C35AB"/>
    <w:rsid w:val="000C3F41"/>
    <w:rsid w:val="000C55D4"/>
    <w:rsid w:val="000C697F"/>
    <w:rsid w:val="000D029F"/>
    <w:rsid w:val="000D5957"/>
    <w:rsid w:val="000D60BA"/>
    <w:rsid w:val="000D70EA"/>
    <w:rsid w:val="000E037D"/>
    <w:rsid w:val="000E0F53"/>
    <w:rsid w:val="000E182A"/>
    <w:rsid w:val="000E4339"/>
    <w:rsid w:val="000F11F2"/>
    <w:rsid w:val="000F3BE8"/>
    <w:rsid w:val="000F7073"/>
    <w:rsid w:val="001114F5"/>
    <w:rsid w:val="0011353B"/>
    <w:rsid w:val="00114FC6"/>
    <w:rsid w:val="00115DF2"/>
    <w:rsid w:val="00117D46"/>
    <w:rsid w:val="00127A3D"/>
    <w:rsid w:val="00127C6B"/>
    <w:rsid w:val="00130F91"/>
    <w:rsid w:val="0013132F"/>
    <w:rsid w:val="00134159"/>
    <w:rsid w:val="00147D48"/>
    <w:rsid w:val="0015132E"/>
    <w:rsid w:val="00151954"/>
    <w:rsid w:val="00160CD6"/>
    <w:rsid w:val="00162D5A"/>
    <w:rsid w:val="001643C8"/>
    <w:rsid w:val="00165F91"/>
    <w:rsid w:val="0016612A"/>
    <w:rsid w:val="00166A88"/>
    <w:rsid w:val="00167A6C"/>
    <w:rsid w:val="001713F7"/>
    <w:rsid w:val="00175629"/>
    <w:rsid w:val="001759C8"/>
    <w:rsid w:val="001801A4"/>
    <w:rsid w:val="00180CC7"/>
    <w:rsid w:val="0018485C"/>
    <w:rsid w:val="00190ED9"/>
    <w:rsid w:val="00193BBC"/>
    <w:rsid w:val="0019441F"/>
    <w:rsid w:val="001A2B0F"/>
    <w:rsid w:val="001A4C3D"/>
    <w:rsid w:val="001A5903"/>
    <w:rsid w:val="001A5D72"/>
    <w:rsid w:val="001B4394"/>
    <w:rsid w:val="001B6A64"/>
    <w:rsid w:val="001B6AE7"/>
    <w:rsid w:val="001C08BB"/>
    <w:rsid w:val="001C2011"/>
    <w:rsid w:val="001C60E0"/>
    <w:rsid w:val="001D1456"/>
    <w:rsid w:val="001D2883"/>
    <w:rsid w:val="001D3C86"/>
    <w:rsid w:val="001D592B"/>
    <w:rsid w:val="001E0B31"/>
    <w:rsid w:val="001E2DFE"/>
    <w:rsid w:val="001E7C98"/>
    <w:rsid w:val="001F0D8F"/>
    <w:rsid w:val="001F2D22"/>
    <w:rsid w:val="001F3A39"/>
    <w:rsid w:val="0020058A"/>
    <w:rsid w:val="0020269C"/>
    <w:rsid w:val="00203AFE"/>
    <w:rsid w:val="00204EDB"/>
    <w:rsid w:val="002056C0"/>
    <w:rsid w:val="002246BD"/>
    <w:rsid w:val="00232E68"/>
    <w:rsid w:val="002335CF"/>
    <w:rsid w:val="0023752D"/>
    <w:rsid w:val="00246A05"/>
    <w:rsid w:val="00252B16"/>
    <w:rsid w:val="00260CCF"/>
    <w:rsid w:val="00262A07"/>
    <w:rsid w:val="00271D66"/>
    <w:rsid w:val="002730C1"/>
    <w:rsid w:val="0028143C"/>
    <w:rsid w:val="0028508A"/>
    <w:rsid w:val="0028773A"/>
    <w:rsid w:val="002904DA"/>
    <w:rsid w:val="002941FD"/>
    <w:rsid w:val="002970FE"/>
    <w:rsid w:val="00297AE0"/>
    <w:rsid w:val="002B21B5"/>
    <w:rsid w:val="002B78B2"/>
    <w:rsid w:val="002B798C"/>
    <w:rsid w:val="002C4C9C"/>
    <w:rsid w:val="002C6359"/>
    <w:rsid w:val="002C6ACB"/>
    <w:rsid w:val="002D0B7E"/>
    <w:rsid w:val="002D1AD2"/>
    <w:rsid w:val="002D6A9A"/>
    <w:rsid w:val="002D6D5A"/>
    <w:rsid w:val="002E2621"/>
    <w:rsid w:val="002E282B"/>
    <w:rsid w:val="002E2BA6"/>
    <w:rsid w:val="002E6359"/>
    <w:rsid w:val="002E6A45"/>
    <w:rsid w:val="002E78C6"/>
    <w:rsid w:val="002F6373"/>
    <w:rsid w:val="0030354E"/>
    <w:rsid w:val="00303FA2"/>
    <w:rsid w:val="003046CE"/>
    <w:rsid w:val="00306CB1"/>
    <w:rsid w:val="00311D72"/>
    <w:rsid w:val="00316692"/>
    <w:rsid w:val="00316AAF"/>
    <w:rsid w:val="00323151"/>
    <w:rsid w:val="00323182"/>
    <w:rsid w:val="00323222"/>
    <w:rsid w:val="00324023"/>
    <w:rsid w:val="003264B7"/>
    <w:rsid w:val="003271BB"/>
    <w:rsid w:val="00331DE9"/>
    <w:rsid w:val="003329C6"/>
    <w:rsid w:val="00332C94"/>
    <w:rsid w:val="00334D34"/>
    <w:rsid w:val="00334DB0"/>
    <w:rsid w:val="00334F11"/>
    <w:rsid w:val="003354AF"/>
    <w:rsid w:val="00336165"/>
    <w:rsid w:val="003402B6"/>
    <w:rsid w:val="0034301E"/>
    <w:rsid w:val="003435F3"/>
    <w:rsid w:val="003444BF"/>
    <w:rsid w:val="00355836"/>
    <w:rsid w:val="00356EA5"/>
    <w:rsid w:val="003574C8"/>
    <w:rsid w:val="00362E4B"/>
    <w:rsid w:val="00362E86"/>
    <w:rsid w:val="0036346E"/>
    <w:rsid w:val="00365EAE"/>
    <w:rsid w:val="00377EAF"/>
    <w:rsid w:val="00380B65"/>
    <w:rsid w:val="00383E16"/>
    <w:rsid w:val="00384D0D"/>
    <w:rsid w:val="00386872"/>
    <w:rsid w:val="003905DD"/>
    <w:rsid w:val="00391338"/>
    <w:rsid w:val="00392D96"/>
    <w:rsid w:val="003968CD"/>
    <w:rsid w:val="003977D7"/>
    <w:rsid w:val="003A08FA"/>
    <w:rsid w:val="003A26B6"/>
    <w:rsid w:val="003A4F2B"/>
    <w:rsid w:val="003A5503"/>
    <w:rsid w:val="003A6BBE"/>
    <w:rsid w:val="003B16C6"/>
    <w:rsid w:val="003B2457"/>
    <w:rsid w:val="003C1041"/>
    <w:rsid w:val="003C1273"/>
    <w:rsid w:val="003C14ED"/>
    <w:rsid w:val="003C2FE7"/>
    <w:rsid w:val="003C34A5"/>
    <w:rsid w:val="003C636D"/>
    <w:rsid w:val="003D09D1"/>
    <w:rsid w:val="003D3B04"/>
    <w:rsid w:val="003D4E84"/>
    <w:rsid w:val="003D7710"/>
    <w:rsid w:val="003E4D77"/>
    <w:rsid w:val="003E6310"/>
    <w:rsid w:val="003F4483"/>
    <w:rsid w:val="003F54B4"/>
    <w:rsid w:val="003F74DC"/>
    <w:rsid w:val="00401E70"/>
    <w:rsid w:val="004026FF"/>
    <w:rsid w:val="00410367"/>
    <w:rsid w:val="00412A46"/>
    <w:rsid w:val="00415695"/>
    <w:rsid w:val="004174F6"/>
    <w:rsid w:val="00431248"/>
    <w:rsid w:val="0043176C"/>
    <w:rsid w:val="00442A5A"/>
    <w:rsid w:val="00443818"/>
    <w:rsid w:val="0045167F"/>
    <w:rsid w:val="00452E29"/>
    <w:rsid w:val="00457586"/>
    <w:rsid w:val="004607C3"/>
    <w:rsid w:val="00460B98"/>
    <w:rsid w:val="00461A25"/>
    <w:rsid w:val="00472871"/>
    <w:rsid w:val="00487603"/>
    <w:rsid w:val="00487EC1"/>
    <w:rsid w:val="004905FF"/>
    <w:rsid w:val="0049502F"/>
    <w:rsid w:val="004A0458"/>
    <w:rsid w:val="004A29A5"/>
    <w:rsid w:val="004A43B1"/>
    <w:rsid w:val="004A6461"/>
    <w:rsid w:val="004A7E15"/>
    <w:rsid w:val="004B0D86"/>
    <w:rsid w:val="004B156E"/>
    <w:rsid w:val="004B16DE"/>
    <w:rsid w:val="004B375E"/>
    <w:rsid w:val="004B418A"/>
    <w:rsid w:val="004B4500"/>
    <w:rsid w:val="004B6854"/>
    <w:rsid w:val="004C3D24"/>
    <w:rsid w:val="004C73B3"/>
    <w:rsid w:val="004D5FD8"/>
    <w:rsid w:val="004E024D"/>
    <w:rsid w:val="004E0805"/>
    <w:rsid w:val="004E0EE6"/>
    <w:rsid w:val="004E259B"/>
    <w:rsid w:val="004E2B33"/>
    <w:rsid w:val="004E72C8"/>
    <w:rsid w:val="004E7AEC"/>
    <w:rsid w:val="004F041B"/>
    <w:rsid w:val="004F0E68"/>
    <w:rsid w:val="004F0F3C"/>
    <w:rsid w:val="004F105D"/>
    <w:rsid w:val="004F3810"/>
    <w:rsid w:val="004F5B28"/>
    <w:rsid w:val="004F600B"/>
    <w:rsid w:val="00500D28"/>
    <w:rsid w:val="00504A56"/>
    <w:rsid w:val="00507386"/>
    <w:rsid w:val="005079AC"/>
    <w:rsid w:val="00514293"/>
    <w:rsid w:val="00514546"/>
    <w:rsid w:val="0051513B"/>
    <w:rsid w:val="0051641E"/>
    <w:rsid w:val="0052251B"/>
    <w:rsid w:val="00526BFE"/>
    <w:rsid w:val="00534A6D"/>
    <w:rsid w:val="00535371"/>
    <w:rsid w:val="00540534"/>
    <w:rsid w:val="0054192F"/>
    <w:rsid w:val="00541A3A"/>
    <w:rsid w:val="005444BE"/>
    <w:rsid w:val="005446B1"/>
    <w:rsid w:val="00545B52"/>
    <w:rsid w:val="00546597"/>
    <w:rsid w:val="00546A16"/>
    <w:rsid w:val="00551719"/>
    <w:rsid w:val="00552859"/>
    <w:rsid w:val="005544A6"/>
    <w:rsid w:val="00556CAE"/>
    <w:rsid w:val="0056024B"/>
    <w:rsid w:val="00562B0A"/>
    <w:rsid w:val="005640AF"/>
    <w:rsid w:val="00564130"/>
    <w:rsid w:val="00564D3B"/>
    <w:rsid w:val="005724CD"/>
    <w:rsid w:val="00572553"/>
    <w:rsid w:val="005904BA"/>
    <w:rsid w:val="005926FA"/>
    <w:rsid w:val="00594814"/>
    <w:rsid w:val="005963E4"/>
    <w:rsid w:val="005964D9"/>
    <w:rsid w:val="00596F75"/>
    <w:rsid w:val="00597711"/>
    <w:rsid w:val="0059798D"/>
    <w:rsid w:val="005A01BD"/>
    <w:rsid w:val="005A4085"/>
    <w:rsid w:val="005A4323"/>
    <w:rsid w:val="005A5996"/>
    <w:rsid w:val="005A76F3"/>
    <w:rsid w:val="005B035D"/>
    <w:rsid w:val="005B1259"/>
    <w:rsid w:val="005B7977"/>
    <w:rsid w:val="005B79D2"/>
    <w:rsid w:val="005C1514"/>
    <w:rsid w:val="005C65A1"/>
    <w:rsid w:val="005C7375"/>
    <w:rsid w:val="005D20F1"/>
    <w:rsid w:val="005D45F8"/>
    <w:rsid w:val="005D683C"/>
    <w:rsid w:val="005F0015"/>
    <w:rsid w:val="005F0F8A"/>
    <w:rsid w:val="005F11F8"/>
    <w:rsid w:val="005F4AE5"/>
    <w:rsid w:val="005F581A"/>
    <w:rsid w:val="006000D8"/>
    <w:rsid w:val="006017DD"/>
    <w:rsid w:val="006035C5"/>
    <w:rsid w:val="006041B9"/>
    <w:rsid w:val="0060756F"/>
    <w:rsid w:val="00607ED1"/>
    <w:rsid w:val="00614000"/>
    <w:rsid w:val="0062705C"/>
    <w:rsid w:val="0063079B"/>
    <w:rsid w:val="0063186E"/>
    <w:rsid w:val="00634DD9"/>
    <w:rsid w:val="00635EFA"/>
    <w:rsid w:val="0063772A"/>
    <w:rsid w:val="006416F4"/>
    <w:rsid w:val="00645EDB"/>
    <w:rsid w:val="0065039A"/>
    <w:rsid w:val="006518B3"/>
    <w:rsid w:val="00651E5D"/>
    <w:rsid w:val="006538DA"/>
    <w:rsid w:val="00655FD8"/>
    <w:rsid w:val="00660E4E"/>
    <w:rsid w:val="006629C2"/>
    <w:rsid w:val="00666523"/>
    <w:rsid w:val="00666E73"/>
    <w:rsid w:val="00670B87"/>
    <w:rsid w:val="00671CC0"/>
    <w:rsid w:val="00681AF7"/>
    <w:rsid w:val="006821AF"/>
    <w:rsid w:val="00683F25"/>
    <w:rsid w:val="00686A43"/>
    <w:rsid w:val="006902C7"/>
    <w:rsid w:val="00690330"/>
    <w:rsid w:val="00693457"/>
    <w:rsid w:val="006A05F1"/>
    <w:rsid w:val="006A2DD1"/>
    <w:rsid w:val="006B1598"/>
    <w:rsid w:val="006B1A53"/>
    <w:rsid w:val="006B3EDA"/>
    <w:rsid w:val="006C17CD"/>
    <w:rsid w:val="006C2BCB"/>
    <w:rsid w:val="006C3767"/>
    <w:rsid w:val="006C5AAB"/>
    <w:rsid w:val="006D45EE"/>
    <w:rsid w:val="006D4816"/>
    <w:rsid w:val="006D5672"/>
    <w:rsid w:val="006D6E9F"/>
    <w:rsid w:val="006D6F87"/>
    <w:rsid w:val="006E00D0"/>
    <w:rsid w:val="006E411F"/>
    <w:rsid w:val="006E4B5C"/>
    <w:rsid w:val="006E5DD8"/>
    <w:rsid w:val="006E74B6"/>
    <w:rsid w:val="006F40B5"/>
    <w:rsid w:val="006F482C"/>
    <w:rsid w:val="006F4E05"/>
    <w:rsid w:val="006F5CA1"/>
    <w:rsid w:val="00701430"/>
    <w:rsid w:val="00704B88"/>
    <w:rsid w:val="007126A4"/>
    <w:rsid w:val="00714A51"/>
    <w:rsid w:val="00715954"/>
    <w:rsid w:val="00717724"/>
    <w:rsid w:val="00720B4B"/>
    <w:rsid w:val="00720D01"/>
    <w:rsid w:val="00723CD3"/>
    <w:rsid w:val="00724DFB"/>
    <w:rsid w:val="00727079"/>
    <w:rsid w:val="00731233"/>
    <w:rsid w:val="007312E3"/>
    <w:rsid w:val="00737633"/>
    <w:rsid w:val="00737776"/>
    <w:rsid w:val="00750168"/>
    <w:rsid w:val="007507D8"/>
    <w:rsid w:val="0075341E"/>
    <w:rsid w:val="00753EA3"/>
    <w:rsid w:val="00754418"/>
    <w:rsid w:val="0075660A"/>
    <w:rsid w:val="00760EEF"/>
    <w:rsid w:val="00761545"/>
    <w:rsid w:val="00761A6D"/>
    <w:rsid w:val="007676F4"/>
    <w:rsid w:val="00767C64"/>
    <w:rsid w:val="00767EDA"/>
    <w:rsid w:val="0077370C"/>
    <w:rsid w:val="00773C01"/>
    <w:rsid w:val="007812B9"/>
    <w:rsid w:val="00783AE0"/>
    <w:rsid w:val="00786334"/>
    <w:rsid w:val="0078742D"/>
    <w:rsid w:val="0079219F"/>
    <w:rsid w:val="007924DB"/>
    <w:rsid w:val="007967DD"/>
    <w:rsid w:val="00797167"/>
    <w:rsid w:val="007A1578"/>
    <w:rsid w:val="007A1EAE"/>
    <w:rsid w:val="007A55B2"/>
    <w:rsid w:val="007A5A1B"/>
    <w:rsid w:val="007A62B9"/>
    <w:rsid w:val="007A6A20"/>
    <w:rsid w:val="007B28AD"/>
    <w:rsid w:val="007B7F44"/>
    <w:rsid w:val="007C6920"/>
    <w:rsid w:val="007D68A1"/>
    <w:rsid w:val="007F3B51"/>
    <w:rsid w:val="007F7BAB"/>
    <w:rsid w:val="00803465"/>
    <w:rsid w:val="008062A6"/>
    <w:rsid w:val="00806409"/>
    <w:rsid w:val="008108D0"/>
    <w:rsid w:val="00813EDB"/>
    <w:rsid w:val="008149F5"/>
    <w:rsid w:val="00815256"/>
    <w:rsid w:val="00820D6F"/>
    <w:rsid w:val="008222E4"/>
    <w:rsid w:val="0082256D"/>
    <w:rsid w:val="00825916"/>
    <w:rsid w:val="008263B5"/>
    <w:rsid w:val="008276FF"/>
    <w:rsid w:val="00827D1A"/>
    <w:rsid w:val="0083255E"/>
    <w:rsid w:val="00832975"/>
    <w:rsid w:val="00835FF2"/>
    <w:rsid w:val="00837EAA"/>
    <w:rsid w:val="00840E2D"/>
    <w:rsid w:val="00843F4C"/>
    <w:rsid w:val="00852B6C"/>
    <w:rsid w:val="00860C8D"/>
    <w:rsid w:val="00861D70"/>
    <w:rsid w:val="008629DD"/>
    <w:rsid w:val="00862C80"/>
    <w:rsid w:val="008640AD"/>
    <w:rsid w:val="008664C8"/>
    <w:rsid w:val="00866D77"/>
    <w:rsid w:val="00867A1F"/>
    <w:rsid w:val="008739AB"/>
    <w:rsid w:val="0087525D"/>
    <w:rsid w:val="00882D15"/>
    <w:rsid w:val="008834C5"/>
    <w:rsid w:val="0088717F"/>
    <w:rsid w:val="00887FF8"/>
    <w:rsid w:val="0089761C"/>
    <w:rsid w:val="008A0BD7"/>
    <w:rsid w:val="008A38A0"/>
    <w:rsid w:val="008A4108"/>
    <w:rsid w:val="008A4A03"/>
    <w:rsid w:val="008A56E3"/>
    <w:rsid w:val="008A5B38"/>
    <w:rsid w:val="008A716E"/>
    <w:rsid w:val="008A79CB"/>
    <w:rsid w:val="008A7DA6"/>
    <w:rsid w:val="008B07F3"/>
    <w:rsid w:val="008B1B61"/>
    <w:rsid w:val="008B43E6"/>
    <w:rsid w:val="008B4600"/>
    <w:rsid w:val="008C32CE"/>
    <w:rsid w:val="008C33EE"/>
    <w:rsid w:val="008C7991"/>
    <w:rsid w:val="008C7EAD"/>
    <w:rsid w:val="008D2C8D"/>
    <w:rsid w:val="008D4FB0"/>
    <w:rsid w:val="008D63A4"/>
    <w:rsid w:val="008E25C2"/>
    <w:rsid w:val="008E29B3"/>
    <w:rsid w:val="008F0BB4"/>
    <w:rsid w:val="008F30F0"/>
    <w:rsid w:val="00900286"/>
    <w:rsid w:val="009102DE"/>
    <w:rsid w:val="0091054C"/>
    <w:rsid w:val="00910C20"/>
    <w:rsid w:val="009265C2"/>
    <w:rsid w:val="00927596"/>
    <w:rsid w:val="009279E1"/>
    <w:rsid w:val="00931338"/>
    <w:rsid w:val="00935C12"/>
    <w:rsid w:val="009465FB"/>
    <w:rsid w:val="00947924"/>
    <w:rsid w:val="009502C4"/>
    <w:rsid w:val="00952A24"/>
    <w:rsid w:val="009579AD"/>
    <w:rsid w:val="00970245"/>
    <w:rsid w:val="009729B3"/>
    <w:rsid w:val="00973838"/>
    <w:rsid w:val="00975F07"/>
    <w:rsid w:val="0098598C"/>
    <w:rsid w:val="00987ABF"/>
    <w:rsid w:val="0099304E"/>
    <w:rsid w:val="009940C2"/>
    <w:rsid w:val="00994A55"/>
    <w:rsid w:val="009951A9"/>
    <w:rsid w:val="009963EB"/>
    <w:rsid w:val="009A32C1"/>
    <w:rsid w:val="009A524F"/>
    <w:rsid w:val="009A57BC"/>
    <w:rsid w:val="009A6235"/>
    <w:rsid w:val="009A6C76"/>
    <w:rsid w:val="009A7662"/>
    <w:rsid w:val="009B0D6B"/>
    <w:rsid w:val="009C02A1"/>
    <w:rsid w:val="009C40FC"/>
    <w:rsid w:val="009D062C"/>
    <w:rsid w:val="009D440A"/>
    <w:rsid w:val="009E7AEB"/>
    <w:rsid w:val="009F1CBC"/>
    <w:rsid w:val="009F67AF"/>
    <w:rsid w:val="009F79A7"/>
    <w:rsid w:val="009F7DFB"/>
    <w:rsid w:val="00A0555A"/>
    <w:rsid w:val="00A12569"/>
    <w:rsid w:val="00A136F9"/>
    <w:rsid w:val="00A140C2"/>
    <w:rsid w:val="00A16009"/>
    <w:rsid w:val="00A16034"/>
    <w:rsid w:val="00A224A7"/>
    <w:rsid w:val="00A23AC4"/>
    <w:rsid w:val="00A24473"/>
    <w:rsid w:val="00A2589D"/>
    <w:rsid w:val="00A25964"/>
    <w:rsid w:val="00A26796"/>
    <w:rsid w:val="00A27906"/>
    <w:rsid w:val="00A361F7"/>
    <w:rsid w:val="00A43577"/>
    <w:rsid w:val="00A43D93"/>
    <w:rsid w:val="00A5303A"/>
    <w:rsid w:val="00A551B7"/>
    <w:rsid w:val="00A55EC8"/>
    <w:rsid w:val="00A600B3"/>
    <w:rsid w:val="00A607F8"/>
    <w:rsid w:val="00A62CBB"/>
    <w:rsid w:val="00A72ADF"/>
    <w:rsid w:val="00A7361F"/>
    <w:rsid w:val="00A737C8"/>
    <w:rsid w:val="00A7446C"/>
    <w:rsid w:val="00A7564F"/>
    <w:rsid w:val="00A77F9C"/>
    <w:rsid w:val="00A84CF7"/>
    <w:rsid w:val="00A85C26"/>
    <w:rsid w:val="00A870BA"/>
    <w:rsid w:val="00A91EA6"/>
    <w:rsid w:val="00A9321D"/>
    <w:rsid w:val="00A93F73"/>
    <w:rsid w:val="00A94488"/>
    <w:rsid w:val="00A97061"/>
    <w:rsid w:val="00A97282"/>
    <w:rsid w:val="00A977F6"/>
    <w:rsid w:val="00AA02D6"/>
    <w:rsid w:val="00AA0D3B"/>
    <w:rsid w:val="00AA6587"/>
    <w:rsid w:val="00AA6E3D"/>
    <w:rsid w:val="00AA6F28"/>
    <w:rsid w:val="00AA7DCD"/>
    <w:rsid w:val="00AB495B"/>
    <w:rsid w:val="00AB50B0"/>
    <w:rsid w:val="00AB67E0"/>
    <w:rsid w:val="00AC0603"/>
    <w:rsid w:val="00AC0E89"/>
    <w:rsid w:val="00AC3166"/>
    <w:rsid w:val="00AC6F42"/>
    <w:rsid w:val="00AD0A6F"/>
    <w:rsid w:val="00AD550C"/>
    <w:rsid w:val="00AD69ED"/>
    <w:rsid w:val="00AE0022"/>
    <w:rsid w:val="00AE17DC"/>
    <w:rsid w:val="00AF0473"/>
    <w:rsid w:val="00AF4B2B"/>
    <w:rsid w:val="00AF500A"/>
    <w:rsid w:val="00AF6ED7"/>
    <w:rsid w:val="00B010E7"/>
    <w:rsid w:val="00B067E8"/>
    <w:rsid w:val="00B07177"/>
    <w:rsid w:val="00B1016D"/>
    <w:rsid w:val="00B10DD0"/>
    <w:rsid w:val="00B15576"/>
    <w:rsid w:val="00B16E4B"/>
    <w:rsid w:val="00B171B3"/>
    <w:rsid w:val="00B23BE2"/>
    <w:rsid w:val="00B25CEE"/>
    <w:rsid w:val="00B26366"/>
    <w:rsid w:val="00B27ABA"/>
    <w:rsid w:val="00B30389"/>
    <w:rsid w:val="00B33866"/>
    <w:rsid w:val="00B4222D"/>
    <w:rsid w:val="00B443A1"/>
    <w:rsid w:val="00B45FC7"/>
    <w:rsid w:val="00B469F5"/>
    <w:rsid w:val="00B563FF"/>
    <w:rsid w:val="00B56673"/>
    <w:rsid w:val="00B57882"/>
    <w:rsid w:val="00B65174"/>
    <w:rsid w:val="00B70246"/>
    <w:rsid w:val="00B71D78"/>
    <w:rsid w:val="00B75CBF"/>
    <w:rsid w:val="00B764EB"/>
    <w:rsid w:val="00B8041E"/>
    <w:rsid w:val="00B81667"/>
    <w:rsid w:val="00B81A95"/>
    <w:rsid w:val="00B83221"/>
    <w:rsid w:val="00B84C9B"/>
    <w:rsid w:val="00B92513"/>
    <w:rsid w:val="00B93B39"/>
    <w:rsid w:val="00B966F0"/>
    <w:rsid w:val="00B97973"/>
    <w:rsid w:val="00BA14F5"/>
    <w:rsid w:val="00BA16DE"/>
    <w:rsid w:val="00BA1B1D"/>
    <w:rsid w:val="00BA1C05"/>
    <w:rsid w:val="00BA453E"/>
    <w:rsid w:val="00BA4899"/>
    <w:rsid w:val="00BA4C2C"/>
    <w:rsid w:val="00BA54A1"/>
    <w:rsid w:val="00BA5A4F"/>
    <w:rsid w:val="00BA5A94"/>
    <w:rsid w:val="00BB112C"/>
    <w:rsid w:val="00BB37DC"/>
    <w:rsid w:val="00BB565B"/>
    <w:rsid w:val="00BB6A85"/>
    <w:rsid w:val="00BC0887"/>
    <w:rsid w:val="00BC3D53"/>
    <w:rsid w:val="00BC484B"/>
    <w:rsid w:val="00BC61C3"/>
    <w:rsid w:val="00BD0199"/>
    <w:rsid w:val="00BD0D4F"/>
    <w:rsid w:val="00BD2263"/>
    <w:rsid w:val="00BD2C80"/>
    <w:rsid w:val="00BD7AE1"/>
    <w:rsid w:val="00BE0A7A"/>
    <w:rsid w:val="00BE19FD"/>
    <w:rsid w:val="00BE2594"/>
    <w:rsid w:val="00BE7297"/>
    <w:rsid w:val="00BF16A0"/>
    <w:rsid w:val="00C00147"/>
    <w:rsid w:val="00C0103B"/>
    <w:rsid w:val="00C04414"/>
    <w:rsid w:val="00C04809"/>
    <w:rsid w:val="00C06799"/>
    <w:rsid w:val="00C104F2"/>
    <w:rsid w:val="00C12E7E"/>
    <w:rsid w:val="00C13FF4"/>
    <w:rsid w:val="00C169E8"/>
    <w:rsid w:val="00C200DE"/>
    <w:rsid w:val="00C201E3"/>
    <w:rsid w:val="00C2334E"/>
    <w:rsid w:val="00C240FE"/>
    <w:rsid w:val="00C24D67"/>
    <w:rsid w:val="00C26222"/>
    <w:rsid w:val="00C2728C"/>
    <w:rsid w:val="00C3073D"/>
    <w:rsid w:val="00C32781"/>
    <w:rsid w:val="00C4107D"/>
    <w:rsid w:val="00C4556D"/>
    <w:rsid w:val="00C46F3C"/>
    <w:rsid w:val="00C475BB"/>
    <w:rsid w:val="00C518BF"/>
    <w:rsid w:val="00C5252F"/>
    <w:rsid w:val="00C55EC1"/>
    <w:rsid w:val="00C620E3"/>
    <w:rsid w:val="00C620F2"/>
    <w:rsid w:val="00C638EC"/>
    <w:rsid w:val="00C67A08"/>
    <w:rsid w:val="00C70083"/>
    <w:rsid w:val="00C73D22"/>
    <w:rsid w:val="00C748E9"/>
    <w:rsid w:val="00C80798"/>
    <w:rsid w:val="00C86DC9"/>
    <w:rsid w:val="00C8766F"/>
    <w:rsid w:val="00C91E19"/>
    <w:rsid w:val="00C9291F"/>
    <w:rsid w:val="00C92BB6"/>
    <w:rsid w:val="00C93DA2"/>
    <w:rsid w:val="00C95D1C"/>
    <w:rsid w:val="00C96AC6"/>
    <w:rsid w:val="00C96BDD"/>
    <w:rsid w:val="00CA1262"/>
    <w:rsid w:val="00CA2B9D"/>
    <w:rsid w:val="00CA4358"/>
    <w:rsid w:val="00CA7C82"/>
    <w:rsid w:val="00CB70D9"/>
    <w:rsid w:val="00CC024F"/>
    <w:rsid w:val="00CC1438"/>
    <w:rsid w:val="00CC527E"/>
    <w:rsid w:val="00CC5A7A"/>
    <w:rsid w:val="00CC6C59"/>
    <w:rsid w:val="00CD05DC"/>
    <w:rsid w:val="00CD07DB"/>
    <w:rsid w:val="00CD1AD0"/>
    <w:rsid w:val="00CD2A1E"/>
    <w:rsid w:val="00CD585B"/>
    <w:rsid w:val="00CE5118"/>
    <w:rsid w:val="00CF03B6"/>
    <w:rsid w:val="00CF70BC"/>
    <w:rsid w:val="00CF7565"/>
    <w:rsid w:val="00D04B85"/>
    <w:rsid w:val="00D04B89"/>
    <w:rsid w:val="00D04B9E"/>
    <w:rsid w:val="00D05ECB"/>
    <w:rsid w:val="00D07309"/>
    <w:rsid w:val="00D0767C"/>
    <w:rsid w:val="00D11338"/>
    <w:rsid w:val="00D14EC5"/>
    <w:rsid w:val="00D219AB"/>
    <w:rsid w:val="00D21D27"/>
    <w:rsid w:val="00D22ED3"/>
    <w:rsid w:val="00D22F0E"/>
    <w:rsid w:val="00D26D21"/>
    <w:rsid w:val="00D33930"/>
    <w:rsid w:val="00D33CEA"/>
    <w:rsid w:val="00D3489B"/>
    <w:rsid w:val="00D36DE5"/>
    <w:rsid w:val="00D371EC"/>
    <w:rsid w:val="00D374E9"/>
    <w:rsid w:val="00D40DCE"/>
    <w:rsid w:val="00D412B3"/>
    <w:rsid w:val="00D442AA"/>
    <w:rsid w:val="00D45DB8"/>
    <w:rsid w:val="00D5513D"/>
    <w:rsid w:val="00D6039B"/>
    <w:rsid w:val="00D63560"/>
    <w:rsid w:val="00D667A3"/>
    <w:rsid w:val="00D679B1"/>
    <w:rsid w:val="00D70459"/>
    <w:rsid w:val="00D72C3B"/>
    <w:rsid w:val="00D7528D"/>
    <w:rsid w:val="00D760A1"/>
    <w:rsid w:val="00D763A6"/>
    <w:rsid w:val="00D8346E"/>
    <w:rsid w:val="00D8658A"/>
    <w:rsid w:val="00D93A30"/>
    <w:rsid w:val="00D93AD3"/>
    <w:rsid w:val="00D94D2C"/>
    <w:rsid w:val="00D97A35"/>
    <w:rsid w:val="00DA085E"/>
    <w:rsid w:val="00DA4B38"/>
    <w:rsid w:val="00DA5039"/>
    <w:rsid w:val="00DA6869"/>
    <w:rsid w:val="00DB5BB2"/>
    <w:rsid w:val="00DB5CB1"/>
    <w:rsid w:val="00DB733D"/>
    <w:rsid w:val="00DC0155"/>
    <w:rsid w:val="00DC0992"/>
    <w:rsid w:val="00DC183E"/>
    <w:rsid w:val="00DC6E07"/>
    <w:rsid w:val="00DD0409"/>
    <w:rsid w:val="00DD0D76"/>
    <w:rsid w:val="00DD37A1"/>
    <w:rsid w:val="00DD7095"/>
    <w:rsid w:val="00DD7712"/>
    <w:rsid w:val="00DD7B41"/>
    <w:rsid w:val="00DF0E48"/>
    <w:rsid w:val="00DF53C5"/>
    <w:rsid w:val="00DF5800"/>
    <w:rsid w:val="00DF7BB6"/>
    <w:rsid w:val="00E03A56"/>
    <w:rsid w:val="00E04BCA"/>
    <w:rsid w:val="00E06C16"/>
    <w:rsid w:val="00E133C3"/>
    <w:rsid w:val="00E21233"/>
    <w:rsid w:val="00E25901"/>
    <w:rsid w:val="00E2629B"/>
    <w:rsid w:val="00E26975"/>
    <w:rsid w:val="00E31195"/>
    <w:rsid w:val="00E3153C"/>
    <w:rsid w:val="00E35F57"/>
    <w:rsid w:val="00E360CC"/>
    <w:rsid w:val="00E42731"/>
    <w:rsid w:val="00E44A17"/>
    <w:rsid w:val="00E47742"/>
    <w:rsid w:val="00E50E1E"/>
    <w:rsid w:val="00E5168A"/>
    <w:rsid w:val="00E52901"/>
    <w:rsid w:val="00E5373A"/>
    <w:rsid w:val="00E554B3"/>
    <w:rsid w:val="00E56757"/>
    <w:rsid w:val="00E60D28"/>
    <w:rsid w:val="00E62037"/>
    <w:rsid w:val="00E6323F"/>
    <w:rsid w:val="00E65A4C"/>
    <w:rsid w:val="00E70DBA"/>
    <w:rsid w:val="00E71DD0"/>
    <w:rsid w:val="00E72A52"/>
    <w:rsid w:val="00E7326A"/>
    <w:rsid w:val="00E73882"/>
    <w:rsid w:val="00E7435F"/>
    <w:rsid w:val="00E82EEF"/>
    <w:rsid w:val="00E834BF"/>
    <w:rsid w:val="00E86ED9"/>
    <w:rsid w:val="00E87648"/>
    <w:rsid w:val="00E927CC"/>
    <w:rsid w:val="00E92CBA"/>
    <w:rsid w:val="00EA0F6D"/>
    <w:rsid w:val="00EB115D"/>
    <w:rsid w:val="00EB4198"/>
    <w:rsid w:val="00EB4FC4"/>
    <w:rsid w:val="00ED3D9C"/>
    <w:rsid w:val="00ED5664"/>
    <w:rsid w:val="00ED61F5"/>
    <w:rsid w:val="00ED6513"/>
    <w:rsid w:val="00EF24A3"/>
    <w:rsid w:val="00EF4FBC"/>
    <w:rsid w:val="00EF6326"/>
    <w:rsid w:val="00F01777"/>
    <w:rsid w:val="00F0724C"/>
    <w:rsid w:val="00F11907"/>
    <w:rsid w:val="00F143FF"/>
    <w:rsid w:val="00F15344"/>
    <w:rsid w:val="00F17B4E"/>
    <w:rsid w:val="00F17F2A"/>
    <w:rsid w:val="00F20378"/>
    <w:rsid w:val="00F20615"/>
    <w:rsid w:val="00F2238C"/>
    <w:rsid w:val="00F22526"/>
    <w:rsid w:val="00F2256B"/>
    <w:rsid w:val="00F242AC"/>
    <w:rsid w:val="00F25586"/>
    <w:rsid w:val="00F26986"/>
    <w:rsid w:val="00F3139D"/>
    <w:rsid w:val="00F37C8D"/>
    <w:rsid w:val="00F43C34"/>
    <w:rsid w:val="00F45EED"/>
    <w:rsid w:val="00F467CE"/>
    <w:rsid w:val="00F50616"/>
    <w:rsid w:val="00F508D1"/>
    <w:rsid w:val="00F56022"/>
    <w:rsid w:val="00F57BD2"/>
    <w:rsid w:val="00F61DC0"/>
    <w:rsid w:val="00F6288A"/>
    <w:rsid w:val="00F62AF3"/>
    <w:rsid w:val="00F65DFD"/>
    <w:rsid w:val="00F760DA"/>
    <w:rsid w:val="00F7759A"/>
    <w:rsid w:val="00F82634"/>
    <w:rsid w:val="00F83487"/>
    <w:rsid w:val="00F85218"/>
    <w:rsid w:val="00F875A4"/>
    <w:rsid w:val="00F94CDB"/>
    <w:rsid w:val="00F96E0A"/>
    <w:rsid w:val="00FA05F8"/>
    <w:rsid w:val="00FA2162"/>
    <w:rsid w:val="00FA2AC6"/>
    <w:rsid w:val="00FA4D33"/>
    <w:rsid w:val="00FB08DE"/>
    <w:rsid w:val="00FB2D5D"/>
    <w:rsid w:val="00FC0ACA"/>
    <w:rsid w:val="00FC2E07"/>
    <w:rsid w:val="00FD27E0"/>
    <w:rsid w:val="00FD2D9B"/>
    <w:rsid w:val="00FD3518"/>
    <w:rsid w:val="00FD3E27"/>
    <w:rsid w:val="00FD5BE2"/>
    <w:rsid w:val="00FD6B32"/>
    <w:rsid w:val="00FE08D0"/>
    <w:rsid w:val="00FE2F9B"/>
    <w:rsid w:val="01C83229"/>
    <w:rsid w:val="01EB7C6C"/>
    <w:rsid w:val="02985E84"/>
    <w:rsid w:val="02E66234"/>
    <w:rsid w:val="04493554"/>
    <w:rsid w:val="06ADC481"/>
    <w:rsid w:val="078539C2"/>
    <w:rsid w:val="08347FFD"/>
    <w:rsid w:val="08A9268A"/>
    <w:rsid w:val="09AA3837"/>
    <w:rsid w:val="0A246F86"/>
    <w:rsid w:val="0AB950F5"/>
    <w:rsid w:val="0BD05F96"/>
    <w:rsid w:val="0C2F2472"/>
    <w:rsid w:val="0E8547F7"/>
    <w:rsid w:val="0F791E68"/>
    <w:rsid w:val="0FEF7E40"/>
    <w:rsid w:val="0FF878E7"/>
    <w:rsid w:val="103E7202"/>
    <w:rsid w:val="10665F0D"/>
    <w:rsid w:val="121217BB"/>
    <w:rsid w:val="13CD5A48"/>
    <w:rsid w:val="14177C31"/>
    <w:rsid w:val="158B0E1E"/>
    <w:rsid w:val="16F87EBE"/>
    <w:rsid w:val="17025B25"/>
    <w:rsid w:val="188C523E"/>
    <w:rsid w:val="1AD04E0B"/>
    <w:rsid w:val="1ADA5ECF"/>
    <w:rsid w:val="1D6A21EA"/>
    <w:rsid w:val="1E455A39"/>
    <w:rsid w:val="1E5E59BC"/>
    <w:rsid w:val="1E67561A"/>
    <w:rsid w:val="1F902012"/>
    <w:rsid w:val="1FEE32BD"/>
    <w:rsid w:val="22141FF0"/>
    <w:rsid w:val="253A6F98"/>
    <w:rsid w:val="258F9EE3"/>
    <w:rsid w:val="267C09C6"/>
    <w:rsid w:val="26BB5C31"/>
    <w:rsid w:val="27AF4D58"/>
    <w:rsid w:val="2A640659"/>
    <w:rsid w:val="2C967935"/>
    <w:rsid w:val="2CE91D3E"/>
    <w:rsid w:val="2DFF3060"/>
    <w:rsid w:val="2EDD135D"/>
    <w:rsid w:val="2F630B23"/>
    <w:rsid w:val="2FD14AB4"/>
    <w:rsid w:val="2FDD09EE"/>
    <w:rsid w:val="305A6DDB"/>
    <w:rsid w:val="30F526BD"/>
    <w:rsid w:val="346212CD"/>
    <w:rsid w:val="34880F47"/>
    <w:rsid w:val="34FB409D"/>
    <w:rsid w:val="35B504B1"/>
    <w:rsid w:val="36EED3D2"/>
    <w:rsid w:val="37AFFC94"/>
    <w:rsid w:val="38D36F71"/>
    <w:rsid w:val="397E1330"/>
    <w:rsid w:val="39E43B1E"/>
    <w:rsid w:val="39E75F08"/>
    <w:rsid w:val="3BE75C4C"/>
    <w:rsid w:val="3BFB92DA"/>
    <w:rsid w:val="3C5B715F"/>
    <w:rsid w:val="3CAFB6D3"/>
    <w:rsid w:val="3F647AF2"/>
    <w:rsid w:val="3F7F3B6C"/>
    <w:rsid w:val="3FB63057"/>
    <w:rsid w:val="40976EB6"/>
    <w:rsid w:val="41C717DC"/>
    <w:rsid w:val="45A27568"/>
    <w:rsid w:val="46C97C97"/>
    <w:rsid w:val="4A8D725A"/>
    <w:rsid w:val="4AEF1BDD"/>
    <w:rsid w:val="4B2B2900"/>
    <w:rsid w:val="4B921CFD"/>
    <w:rsid w:val="4C45016A"/>
    <w:rsid w:val="4D3E6259"/>
    <w:rsid w:val="4D753914"/>
    <w:rsid w:val="4E381088"/>
    <w:rsid w:val="4ECF7811"/>
    <w:rsid w:val="4EEF311A"/>
    <w:rsid w:val="4EF6A5B9"/>
    <w:rsid w:val="4EFFDE01"/>
    <w:rsid w:val="4F1A12CB"/>
    <w:rsid w:val="54006B9A"/>
    <w:rsid w:val="56761321"/>
    <w:rsid w:val="56F592CF"/>
    <w:rsid w:val="57E7344B"/>
    <w:rsid w:val="58304DA7"/>
    <w:rsid w:val="58A54222"/>
    <w:rsid w:val="58FF44B5"/>
    <w:rsid w:val="5AEEC0C8"/>
    <w:rsid w:val="5BEC5D6B"/>
    <w:rsid w:val="5DEDABE3"/>
    <w:rsid w:val="5E4E5E79"/>
    <w:rsid w:val="5E8352FE"/>
    <w:rsid w:val="617F4E21"/>
    <w:rsid w:val="62E443F4"/>
    <w:rsid w:val="633D7B1C"/>
    <w:rsid w:val="64634B20"/>
    <w:rsid w:val="64F05CD2"/>
    <w:rsid w:val="651C6375"/>
    <w:rsid w:val="66725310"/>
    <w:rsid w:val="67D5571E"/>
    <w:rsid w:val="67E570A3"/>
    <w:rsid w:val="683C658E"/>
    <w:rsid w:val="69FBF547"/>
    <w:rsid w:val="6A1C045B"/>
    <w:rsid w:val="6B1F769E"/>
    <w:rsid w:val="6C1D71EB"/>
    <w:rsid w:val="6D93C3CA"/>
    <w:rsid w:val="6E5B666B"/>
    <w:rsid w:val="6F1F1B00"/>
    <w:rsid w:val="6F7A7CA0"/>
    <w:rsid w:val="6FF975EA"/>
    <w:rsid w:val="7034536C"/>
    <w:rsid w:val="71DC7171"/>
    <w:rsid w:val="72425788"/>
    <w:rsid w:val="72936E59"/>
    <w:rsid w:val="73DD5A74"/>
    <w:rsid w:val="745E6F5E"/>
    <w:rsid w:val="75F5CF4C"/>
    <w:rsid w:val="77154DC6"/>
    <w:rsid w:val="777F5A26"/>
    <w:rsid w:val="779C50F7"/>
    <w:rsid w:val="77E7D3E3"/>
    <w:rsid w:val="77EF8D12"/>
    <w:rsid w:val="77F5647F"/>
    <w:rsid w:val="77FD1539"/>
    <w:rsid w:val="791A9368"/>
    <w:rsid w:val="7A96588C"/>
    <w:rsid w:val="7AEE4BE1"/>
    <w:rsid w:val="7B4F0CD6"/>
    <w:rsid w:val="7BB79454"/>
    <w:rsid w:val="7BEF53E8"/>
    <w:rsid w:val="7BFF20BC"/>
    <w:rsid w:val="7BFF4F3E"/>
    <w:rsid w:val="7C4D3E8A"/>
    <w:rsid w:val="7CDE8A1A"/>
    <w:rsid w:val="7CFF6F5C"/>
    <w:rsid w:val="7D7C2CA3"/>
    <w:rsid w:val="7D8A3B5D"/>
    <w:rsid w:val="7DFFB62C"/>
    <w:rsid w:val="7DFFC115"/>
    <w:rsid w:val="7E17D202"/>
    <w:rsid w:val="7EE7310E"/>
    <w:rsid w:val="7EFCE134"/>
    <w:rsid w:val="7F5DD37F"/>
    <w:rsid w:val="7F743A29"/>
    <w:rsid w:val="7F792343"/>
    <w:rsid w:val="7FAD32F4"/>
    <w:rsid w:val="7FC20A21"/>
    <w:rsid w:val="7FD99B6E"/>
    <w:rsid w:val="7FE79826"/>
    <w:rsid w:val="7FEFD1C7"/>
    <w:rsid w:val="7FFB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E2075"/>
  <w15:docId w15:val="{763775E8-2E77-41F7-A10E-EE30DF49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99"/>
    <w:qFormat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b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pacing w:after="160"/>
      <w:ind w:leftChars="400" w:left="840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DraftProposal">
    <w:name w:val="Draft Proposal"/>
    <w:basedOn w:val="ab"/>
    <w:next w:val="a"/>
    <w:uiPriority w:val="99"/>
    <w:qFormat/>
    <w:pPr>
      <w:tabs>
        <w:tab w:val="left" w:pos="720"/>
        <w:tab w:val="left" w:pos="1701"/>
      </w:tabs>
      <w:spacing w:after="160"/>
      <w:ind w:left="720" w:hanging="360"/>
    </w:pPr>
    <w:rPr>
      <w:rFonts w:eastAsia="Calibri"/>
      <w:b/>
      <w:bCs/>
      <w:sz w:val="22"/>
      <w:szCs w:val="22"/>
      <w:lang w:val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宋体" w:hAnsi="Courier New" w:cs="Times New Roman"/>
      <w:sz w:val="16"/>
      <w:lang w:eastAsia="en-US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ind w:left="420"/>
      <w:jc w:val="both"/>
    </w:pPr>
    <w:rPr>
      <w:rFonts w:ascii="Arial" w:eastAsia="宋体" w:hAnsi="Arial"/>
      <w:b/>
      <w:kern w:val="2"/>
      <w:sz w:val="21"/>
      <w:szCs w:val="22"/>
      <w:lang w:val="en-US" w:eastAsia="zh-CN"/>
    </w:rPr>
  </w:style>
  <w:style w:type="paragraph" w:customStyle="1" w:styleId="1c">
    <w:name w:val="列表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F9A4A-A824-456E-A61B-1E6BBCEF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274</Words>
  <Characters>1565</Characters>
  <Application>Microsoft Office Word</Application>
  <DocSecurity>0</DocSecurity>
  <Lines>13</Lines>
  <Paragraphs>3</Paragraphs>
  <ScaleCrop>false</ScaleCrop>
  <Company>ZTE Corporation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190</cp:revision>
  <cp:lastPrinted>2002-04-27T09:10:00Z</cp:lastPrinted>
  <dcterms:created xsi:type="dcterms:W3CDTF">2024-08-05T02:01:00Z</dcterms:created>
  <dcterms:modified xsi:type="dcterms:W3CDTF">2025-11-07T10:02:00Z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CE86DE8079C5452EBCB080729C373E43</vt:lpwstr>
  </property>
</Properties>
</file>